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F1" w:rsidRPr="006E5862" w:rsidRDefault="008537F1" w:rsidP="008537F1">
      <w:pPr>
        <w:rPr>
          <w:rFonts w:ascii="Times New Roman" w:hAnsi="Times New Roman" w:cs="Times New Roman"/>
          <w:b/>
          <w:sz w:val="24"/>
          <w:szCs w:val="24"/>
        </w:rPr>
      </w:pPr>
      <w:r w:rsidRPr="006E5862">
        <w:rPr>
          <w:rFonts w:ascii="Times New Roman" w:hAnsi="Times New Roman" w:cs="Times New Roman"/>
          <w:b/>
          <w:sz w:val="24"/>
          <w:szCs w:val="24"/>
        </w:rPr>
        <w:t>Edital de Chamamento Público nº007/2021</w:t>
      </w:r>
    </w:p>
    <w:p w:rsidR="008537F1" w:rsidRPr="006E5862" w:rsidRDefault="008537F1" w:rsidP="00853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862">
        <w:rPr>
          <w:rFonts w:ascii="Times New Roman" w:hAnsi="Times New Roman" w:cs="Times New Roman"/>
          <w:sz w:val="24"/>
          <w:szCs w:val="24"/>
        </w:rPr>
        <w:t>Anexo XVI – Tabela de pontuação</w:t>
      </w:r>
    </w:p>
    <w:tbl>
      <w:tblPr>
        <w:tblW w:w="103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8"/>
        <w:gridCol w:w="3274"/>
        <w:gridCol w:w="1040"/>
        <w:gridCol w:w="1040"/>
        <w:gridCol w:w="1040"/>
      </w:tblGrid>
      <w:tr w:rsidR="008537F1" w:rsidRPr="00364759" w:rsidTr="007135AC">
        <w:trPr>
          <w:trHeight w:val="315"/>
        </w:trPr>
        <w:tc>
          <w:tcPr>
            <w:tcW w:w="10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val="pt-PT" w:eastAsia="pt-BR"/>
              </w:rPr>
              <w:t>TABELA DE PONTUAÇÃO</w:t>
            </w:r>
          </w:p>
        </w:tc>
      </w:tr>
      <w:tr w:rsidR="008537F1" w:rsidRPr="00364759" w:rsidTr="007135AC">
        <w:trPr>
          <w:trHeight w:val="375"/>
        </w:trPr>
        <w:tc>
          <w:tcPr>
            <w:tcW w:w="7252" w:type="dxa"/>
            <w:gridSpan w:val="2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val="pt-PT" w:eastAsia="pt-BR"/>
              </w:rPr>
              <w:t>Critérios de Julgamento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val="pt-PT" w:eastAsia="pt-BR"/>
              </w:rPr>
              <w:t>Pontuação Unitária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val="pt-PT" w:eastAsia="pt-BR"/>
              </w:rPr>
              <w:t>Pontuação Máxima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val="pt-PT" w:eastAsia="pt-BR"/>
              </w:rPr>
              <w:t xml:space="preserve">Pontuação </w:t>
            </w:r>
          </w:p>
        </w:tc>
      </w:tr>
      <w:tr w:rsidR="008537F1" w:rsidRPr="00364759" w:rsidTr="007135AC">
        <w:trPr>
          <w:trHeight w:val="315"/>
        </w:trPr>
        <w:tc>
          <w:tcPr>
            <w:tcW w:w="3978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I. Capacidade Operacional (Comprovação através dos Anexos II, VI e portifólio).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---- </w:t>
            </w:r>
          </w:p>
        </w:tc>
      </w:tr>
      <w:tr w:rsidR="008537F1" w:rsidRPr="00364759" w:rsidTr="007135AC">
        <w:trPr>
          <w:trHeight w:val="31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46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150"/>
        </w:trPr>
        <w:tc>
          <w:tcPr>
            <w:tcW w:w="1037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8537F1" w:rsidRPr="00364759" w:rsidTr="007135AC">
        <w:trPr>
          <w:trHeight w:val="534"/>
        </w:trPr>
        <w:tc>
          <w:tcPr>
            <w:tcW w:w="3978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II. Adequação da proposta aos objetivos da  Chamada Pública (Comprovação através do Anexo VI).</w:t>
            </w:r>
          </w:p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</w:pPr>
          </w:p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Obs.: A atribuição de nota “zero” neste critério implica a eliminação da proposta por força do caput do art. 27 da Lei nº13.019/2014, c/c art. 9º, §2º, inciso I, do decreto nº 8.726/2016.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----</w:t>
            </w:r>
          </w:p>
        </w:tc>
      </w:tr>
      <w:tr w:rsidR="008537F1" w:rsidRPr="00364759" w:rsidTr="007135AC">
        <w:trPr>
          <w:trHeight w:val="766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25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46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150"/>
        </w:trPr>
        <w:tc>
          <w:tcPr>
            <w:tcW w:w="1037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8537F1" w:rsidRPr="00364759" w:rsidTr="007135AC">
        <w:trPr>
          <w:trHeight w:val="315"/>
        </w:trPr>
        <w:tc>
          <w:tcPr>
            <w:tcW w:w="3978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III. Adequação da proposta ao valor teto (Comprovação através do Anexo VI).</w:t>
            </w:r>
          </w:p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</w:pPr>
          </w:p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Obs.: A atribuição de nota “zero” neste critério implica a eliminação da proposta por força do caput do art. 27 da Lei nº13.019/2014, c/c art. 9º, §2º, inciso I, do decreto nº 8.726/2016.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Grau pleno da descrição.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---- </w:t>
            </w:r>
          </w:p>
        </w:tc>
      </w:tr>
      <w:tr w:rsidR="008537F1" w:rsidRPr="00364759" w:rsidTr="007135AC">
        <w:trPr>
          <w:trHeight w:val="641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Grau satisfatório da descrição.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25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46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150"/>
        </w:trPr>
        <w:tc>
          <w:tcPr>
            <w:tcW w:w="1037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8537F1" w:rsidRPr="00364759" w:rsidTr="007135AC">
        <w:trPr>
          <w:trHeight w:val="2418"/>
        </w:trPr>
        <w:tc>
          <w:tcPr>
            <w:tcW w:w="3978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IV. Ter atleta e/ou técnico (máximo 5 comprovações) que participaram de competições do calendário oficial da respectiva entidade de administração da modalidade no período de 2017 a 2021 (comprovação através de boletins oficiais da competição e das comprovações que as entidades são filiadas as respectivas entidade nacional administração do desporto, COB, CPB, COI e/ou IPC).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 xml:space="preserve">Jogos Olímpicos/Paralímpicos e/ou Campeonato Mundial (calendário oficial da FISU e/ou da entidade internacional de administração do desporto reconhecida pelo COI/IPC) com participação de no mínimo 5 (cinco) concorrentes diretos (países) para modalidades olímpicas e 2 (dois) para modalidades paralímpicas, em sua </w:t>
            </w: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prova.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8537F1" w:rsidRPr="00364759" w:rsidTr="007135AC">
        <w:trPr>
          <w:trHeight w:val="2520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Competição Pan-americana (calendário oficial da FISU América e/ou da entidade internacional de administração do desporto reconhecida pelo COI/IPC) com participação de no mínimo 5 (cinco) concorrentes diretos (países) para modalidades olímpicas e 2 (dois) para modalidades paralímpicas, em sua prova.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7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203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Competição Sul-americana (calendário oficial da COSUD e/ou da entidade internacional de administração do desporto reconhecida pelo COI/IPC) com participação de no mínimo 5 (cinco) concorrentes diretos (países) para modalidades olímpicas e 2 (dois) para modalidades paralímpicas, em sua prova.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229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Competição Nacional (calendário oficial da CBDU e/ou da entidade nacional de administração do desporto filiada ao COB/CPB) com participação de no mínimo 5 (cinco) concorrentes diretos (unidades da federação) para modalidades olímpicas e 2 (dois) para modalidades paralímpicas, em sua prova.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3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2009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Competição Regional (calendário oficial da CBDU e/ou da entidade nacional de administração do desporto filiada ao COB/CPB) com participação de no mínimo 3 (três) concorrentes diretos (unidades da federação) para modalidades olímpicas e 2 (dois) para modalidades paralímpicas, em sua prova.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1898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Competições Estaduais (calendário oficial da FUEMS e/ou da entidade estadual filiada a entidade nacional de administração do desporto e esta filiada ao COB/CPB) com participação de no mínimo 5 (cinco) concorrentes diretos para modalidades olímpicas e 2 (dois) para modalidades paralímpicas em sua prova.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150"/>
        </w:trPr>
        <w:tc>
          <w:tcPr>
            <w:tcW w:w="1037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8537F1" w:rsidRPr="00364759" w:rsidTr="007135AC">
        <w:trPr>
          <w:trHeight w:val="465"/>
        </w:trPr>
        <w:tc>
          <w:tcPr>
            <w:tcW w:w="3978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V. Ter atleta e/ou técnico (máximo 5 comprovações) que obtiveram classificação na modalidade pretendida Jogos Olímpicos/Paralímpicos de Tokyo (comprovação através de boletim oficial da competição ou declaração do COI).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(1º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60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8537F1" w:rsidRPr="00364759" w:rsidTr="007135AC">
        <w:trPr>
          <w:trHeight w:val="46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(2º/3º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46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(4º a 8º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46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150"/>
        </w:trPr>
        <w:tc>
          <w:tcPr>
            <w:tcW w:w="1037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8537F1" w:rsidRPr="00364759" w:rsidTr="007135AC">
        <w:trPr>
          <w:trHeight w:val="630"/>
        </w:trPr>
        <w:tc>
          <w:tcPr>
            <w:tcW w:w="3978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VI. Ter atleta e/ou técnico (máximo 5 comprovações) que obtiveram classificação na modalidade pretendida em Campeonato Mundial do calendário oficial da FISU e/ou da entidade internacional de administração do desporto reconhecida pelo COI/IPC, no período de 2017 a 2021 com no mínimo 5 (cinco) concorrentes diretos (países) para modalidades olímpicas e 2 (dois) para modalidades paralímpicas, em sua prova (comprovação através de boletins oficiais das competições ou declaração da instituição que realizou o evento).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(1º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45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8537F1" w:rsidRPr="00364759" w:rsidTr="007135AC">
        <w:trPr>
          <w:trHeight w:val="682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(2º/3º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706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(4º a 8º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82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150"/>
        </w:trPr>
        <w:tc>
          <w:tcPr>
            <w:tcW w:w="1037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8537F1" w:rsidRPr="00364759" w:rsidTr="007135AC">
        <w:trPr>
          <w:trHeight w:val="719"/>
        </w:trPr>
        <w:tc>
          <w:tcPr>
            <w:tcW w:w="3978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 xml:space="preserve">VII. Ter atleta e/ou técnico (máximo 5 comprovações) que obtiveram classificação na modalidade pretendida em Jogos ou Campeonato Pan-americano do calendário oficial da FISU America e/ou da entidade internacional de administração do desporto </w:t>
            </w: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lastRenderedPageBreak/>
              <w:t>reconhecida pelo COI/IPC, no período de 2017 a 2021 com no mínimo 5 (cinco) concorrentes diretos (países) para modalidades olímpicas e 2 (dois) para modalidades paralímpicas, em sua prova (comprovação através de boletim oficial da competição ou declaração da instituição que realizou o evento).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lastRenderedPageBreak/>
              <w:t>Grau pleno da descrição (1º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35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8537F1" w:rsidRPr="00364759" w:rsidTr="007135AC">
        <w:trPr>
          <w:trHeight w:val="82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(2º/3º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82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(4º a 8º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642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150"/>
        </w:trPr>
        <w:tc>
          <w:tcPr>
            <w:tcW w:w="1037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8537F1" w:rsidRPr="00364759" w:rsidTr="007135AC">
        <w:trPr>
          <w:trHeight w:val="601"/>
        </w:trPr>
        <w:tc>
          <w:tcPr>
            <w:tcW w:w="3978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VIII. Ter atleta e/ou técnico (máximo 5 comprovações) que obtiveram classificação na modalidade pretendida em Campeonato Sul-americano do calendário oficial da COSUD e/ou da entidade internacional de administração do desporto reconhecida pelo COI/IPC, no período de 2017 a 2021 com no mínimo 5 (cinco) concorrentes diretos (países) para modalidades olímpicas e 2 (dois) para modalidades paralímpicas, em sua prova (comprovação através de boletim oficial da competição ou declaração da instituição que realizou o evento).</w:t>
            </w: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(1º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8537F1" w:rsidRPr="00364759" w:rsidTr="007135AC">
        <w:trPr>
          <w:trHeight w:val="553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(2º/3º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79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(4º a 8º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79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150"/>
        </w:trPr>
        <w:tc>
          <w:tcPr>
            <w:tcW w:w="1037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8537F1" w:rsidRPr="00364759" w:rsidTr="007135AC">
        <w:trPr>
          <w:trHeight w:val="780"/>
        </w:trPr>
        <w:tc>
          <w:tcPr>
            <w:tcW w:w="3978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IX. Ter atleta e/ou técnico (máximo 5 comprovações) que obtiveram classificação na modalidade pretendida em campeonato nacional do calendário oficial da CBDU e/ou da entidade nacional de administração do desporto, sendo esta filiada ao COB/CPB, no período de 2017 a 2021 com no mínimo 5 (cinco) unidades da federação concorrentes diretos para modalidades olímpicas e 2 (dois) para modalidades paralímpicas, em prova (comprovação através de boletim oficial da competição ou declaração da instituição que realizou o evento).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(1º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8537F1" w:rsidRPr="00364759" w:rsidTr="007135AC">
        <w:trPr>
          <w:trHeight w:val="698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(2º/3º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681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(4º a 8º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780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150"/>
        </w:trPr>
        <w:tc>
          <w:tcPr>
            <w:tcW w:w="1037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8537F1" w:rsidRPr="00364759" w:rsidTr="007135AC">
        <w:trPr>
          <w:trHeight w:val="776"/>
        </w:trPr>
        <w:tc>
          <w:tcPr>
            <w:tcW w:w="3978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X. Ter atleta e/ou técnico (máximo 5 comprovações) que obtiveram classificação na modalidade pretendida em campeonato regional do calendário oficial da CBDU e/ou da entidade nacional de administração do desporto, sendo esta filiada ao COB/CPB, no período de 2017 a 2021 com no mínimo 3 (três) unidades da federação concorrentes diretos para modalidades olímpicas e 2 (dois) para modalidades paralímpicas, em prova (comprovação através de boletim oficial da competição ou declaração da instituição que realizou o evento).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(1º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8537F1" w:rsidRPr="00364759" w:rsidTr="007135AC">
        <w:trPr>
          <w:trHeight w:val="842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(2º/3º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824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(4º a 8º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693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0 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150"/>
        </w:trPr>
        <w:tc>
          <w:tcPr>
            <w:tcW w:w="1037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8537F1" w:rsidRPr="00364759" w:rsidTr="007135AC">
        <w:trPr>
          <w:trHeight w:val="854"/>
        </w:trPr>
        <w:tc>
          <w:tcPr>
            <w:tcW w:w="3978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 xml:space="preserve">XI. Ter atleta e/ou técnico (máximo 5 comprovações) que obtiveram classificação na modalidade pretendida em Campeonato Estadual do calendário oficial da FUEMS e/ou entidade regional de administração do desporto, sendo esta filiada a entidade nacional de administração do desporto, no período de 2017 a 2021 com no mínimo 5 (cinco) concorrentes </w:t>
            </w: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lastRenderedPageBreak/>
              <w:t>diretos para modalidades olímpicas e 2 (dois) para modalidades paralímpicas, em sua prova (comprovação através de boletim oficial da competição ou declaração da instituição que realizou o evento).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lastRenderedPageBreak/>
              <w:t>Grau pleno da descrição (1º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8537F1" w:rsidRPr="00364759" w:rsidTr="007135AC">
        <w:trPr>
          <w:trHeight w:val="1110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(2º/3º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1110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(4º a 8º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490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150"/>
        </w:trPr>
        <w:tc>
          <w:tcPr>
            <w:tcW w:w="1037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8537F1" w:rsidRPr="00364759" w:rsidTr="007135AC">
        <w:trPr>
          <w:trHeight w:val="465"/>
        </w:trPr>
        <w:tc>
          <w:tcPr>
            <w:tcW w:w="3978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XII. Comprovação de parceria com Instituição de Ensino Superior (IES) para receber bolsa universitária na modalidade pretendida.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(mais de 10 bolsas de 100%).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8537F1" w:rsidRPr="00364759" w:rsidTr="007135AC">
        <w:trPr>
          <w:trHeight w:val="46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(05 a 09 bolsas de 100%).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46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(01 a 04 bolsas de 100%).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550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 (0 bolsas).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150"/>
        </w:trPr>
        <w:tc>
          <w:tcPr>
            <w:tcW w:w="1037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8537F1" w:rsidRPr="00364759" w:rsidTr="007135AC">
        <w:trPr>
          <w:trHeight w:val="449"/>
        </w:trPr>
        <w:tc>
          <w:tcPr>
            <w:tcW w:w="3978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XIII. Ter atleta e/ou técnico (máximo 5 comprovações) que participaram de competições oficiais pela seleção brasileira convocados pela da entidade nacional de administração do desporto de sua modalidades no período de 2017 a 2021 (comprovação através da convocação oficial ou declaração da instituição que realizou o evento).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(mais de 5 participações).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8537F1" w:rsidRPr="00364759" w:rsidTr="007135AC">
        <w:trPr>
          <w:trHeight w:val="543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(02 a 04 participações).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537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(01 participação).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545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 (sem participação).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150"/>
        </w:trPr>
        <w:tc>
          <w:tcPr>
            <w:tcW w:w="10372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8537F1" w:rsidRPr="00364759" w:rsidTr="007135AC">
        <w:trPr>
          <w:trHeight w:val="724"/>
        </w:trPr>
        <w:tc>
          <w:tcPr>
            <w:tcW w:w="3978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XIV. Ter atleta e/ou técnico (máximo 5 comprovações) contemplados pelo programa Bolsa Atleta ou Bolsa Técnico federal ou estadual na mpodalidade pretendida no período de 2017 a 2021 (comprovação através do diário oficial).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(Bolsa federal, Bolsa-Atleta Olímpico, Internacional, Pódio Complementar)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8537F1" w:rsidRPr="00364759" w:rsidTr="007135AC">
        <w:trPr>
          <w:trHeight w:val="536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(Bolsa-Atleta Nacional)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686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(Bolsa-Atleta Estudantil, Universitária e Master)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8537F1" w:rsidRPr="00364759" w:rsidTr="007135AC">
        <w:trPr>
          <w:trHeight w:val="554"/>
        </w:trPr>
        <w:tc>
          <w:tcPr>
            <w:tcW w:w="3978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 (sem contemplados).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64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8537F1" w:rsidRPr="00364759" w:rsidRDefault="008537F1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</w:tbl>
    <w:p w:rsidR="008537F1" w:rsidRDefault="008537F1" w:rsidP="008537F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BB6357">
        <w:rPr>
          <w:rFonts w:ascii="Times New Roman" w:hAnsi="Times New Roman" w:cs="Times New Roman"/>
          <w:bCs/>
          <w:sz w:val="20"/>
          <w:szCs w:val="20"/>
        </w:rPr>
        <w:t xml:space="preserve">Para ter a pontuação validada o atleta </w:t>
      </w:r>
      <w:r>
        <w:rPr>
          <w:rFonts w:ascii="Times New Roman" w:hAnsi="Times New Roman" w:cs="Times New Roman"/>
          <w:bCs/>
          <w:sz w:val="20"/>
          <w:szCs w:val="20"/>
        </w:rPr>
        <w:t xml:space="preserve">e/ou técnico deverão comprovar a filiação pelo Clube na Federação </w:t>
      </w:r>
      <w:r w:rsidRPr="00BB6357">
        <w:rPr>
          <w:rFonts w:ascii="Times New Roman" w:hAnsi="Times New Roman" w:cs="Times New Roman"/>
          <w:bCs/>
          <w:sz w:val="20"/>
          <w:szCs w:val="20"/>
        </w:rPr>
        <w:t>há no mínimo 6 meses.</w:t>
      </w:r>
    </w:p>
    <w:p w:rsidR="008537F1" w:rsidRDefault="008537F1" w:rsidP="00853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7F1" w:rsidRDefault="008537F1" w:rsidP="008537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7F1" w:rsidRDefault="008537F1" w:rsidP="008537F1"/>
    <w:p w:rsidR="008537F1" w:rsidRDefault="008537F1" w:rsidP="008537F1"/>
    <w:p w:rsidR="00747567" w:rsidRDefault="008537F1">
      <w:bookmarkStart w:id="0" w:name="_GoBack"/>
      <w:bookmarkEnd w:id="0"/>
    </w:p>
    <w:sectPr w:rsidR="00747567" w:rsidSect="00E616AD">
      <w:headerReference w:type="default" r:id="rId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6AD" w:rsidRDefault="008537F1">
    <w:pPr>
      <w:pStyle w:val="Cabealho"/>
    </w:pPr>
    <w:r w:rsidRPr="00760906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CD3130" wp14:editId="0BE4F80D">
          <wp:simplePos x="0" y="0"/>
          <wp:positionH relativeFrom="column">
            <wp:posOffset>288290</wp:posOffset>
          </wp:positionH>
          <wp:positionV relativeFrom="paragraph">
            <wp:posOffset>-2540</wp:posOffset>
          </wp:positionV>
          <wp:extent cx="2000250" cy="409575"/>
          <wp:effectExtent l="0" t="0" r="0" b="9525"/>
          <wp:wrapTopAndBottom/>
          <wp:docPr id="1" name="Imagem 1" descr="http://www.fundesporte.ms.gov.br/wp-content/uploads/2015/05/Fundesport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fundesporte.ms.gov.br/wp-content/uploads/2015/05/Fundesporte-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090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A0CB6A1" wp14:editId="04C72944">
          <wp:simplePos x="0" y="0"/>
          <wp:positionH relativeFrom="column">
            <wp:posOffset>4622165</wp:posOffset>
          </wp:positionH>
          <wp:positionV relativeFrom="paragraph">
            <wp:posOffset>-31115</wp:posOffset>
          </wp:positionV>
          <wp:extent cx="1514475" cy="43815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F1"/>
    <w:rsid w:val="00797394"/>
    <w:rsid w:val="008537F1"/>
    <w:rsid w:val="00E1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9FB5-37C4-411D-99AC-35AC3469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7F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3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1550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 Nogueira</dc:creator>
  <cp:keywords/>
  <dc:description/>
  <cp:lastModifiedBy>Diego Oliveira Nogueira</cp:lastModifiedBy>
  <cp:revision>2</cp:revision>
  <dcterms:created xsi:type="dcterms:W3CDTF">2021-10-28T19:35:00Z</dcterms:created>
  <dcterms:modified xsi:type="dcterms:W3CDTF">2021-10-28T19:37:00Z</dcterms:modified>
</cp:coreProperties>
</file>