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4A" w:rsidRPr="0079714A" w:rsidRDefault="0079714A" w:rsidP="0079714A">
      <w:pPr>
        <w:tabs>
          <w:tab w:val="left" w:pos="4962"/>
        </w:tabs>
        <w:spacing w:after="0" w:line="240" w:lineRule="auto"/>
        <w:rPr>
          <w:rFonts w:ascii="Verdana" w:hAnsi="Verdana"/>
          <w:b/>
          <w:sz w:val="20"/>
          <w:szCs w:val="18"/>
        </w:rPr>
      </w:pPr>
      <w:bookmarkStart w:id="0" w:name="_GoBack"/>
      <w:r w:rsidRPr="0079714A">
        <w:rPr>
          <w:rFonts w:ascii="Verdana" w:hAnsi="Verdana"/>
          <w:b/>
          <w:sz w:val="20"/>
          <w:szCs w:val="18"/>
        </w:rPr>
        <w:t>ANEXO III – DO EDITAL</w:t>
      </w: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b/>
          <w:sz w:val="20"/>
          <w:szCs w:val="18"/>
        </w:rPr>
      </w:pPr>
      <w:r w:rsidRPr="0079714A">
        <w:rPr>
          <w:rFonts w:ascii="Verdana" w:hAnsi="Verdana"/>
          <w:b/>
          <w:sz w:val="20"/>
          <w:szCs w:val="18"/>
        </w:rPr>
        <w:t xml:space="preserve">TABELA DE PONTUAÇÃO </w:t>
      </w: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20"/>
          <w:szCs w:val="18"/>
        </w:rPr>
      </w:pPr>
      <w:r w:rsidRPr="0079714A">
        <w:rPr>
          <w:rFonts w:ascii="Verdana" w:hAnsi="Verdana"/>
          <w:b/>
          <w:sz w:val="20"/>
          <w:szCs w:val="18"/>
        </w:rPr>
        <w:t>CATEGORIAS</w:t>
      </w:r>
    </w:p>
    <w:bookmarkEnd w:id="0"/>
    <w:p w:rsidR="0079714A" w:rsidRPr="0079714A" w:rsidRDefault="0079714A" w:rsidP="0079714A">
      <w:pPr>
        <w:tabs>
          <w:tab w:val="left" w:pos="4962"/>
        </w:tabs>
        <w:spacing w:after="0" w:line="240" w:lineRule="auto"/>
        <w:jc w:val="center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323"/>
        <w:gridCol w:w="3011"/>
        <w:gridCol w:w="513"/>
        <w:gridCol w:w="529"/>
        <w:gridCol w:w="81"/>
        <w:gridCol w:w="860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-  Categoria 1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 xml:space="preserve">Fomentar o esporte para todos -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>Esporte e Transformação Social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 xml:space="preserve">ENTIDADES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941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A atribuição do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“não”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sim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1</w:t>
            </w:r>
          </w:p>
        </w:tc>
        <w:tc>
          <w:tcPr>
            <w:tcW w:w="64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Capacidade Operacional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>capacidade técnica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64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b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color w:val="231F20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da </w:t>
            </w:r>
            <w:r w:rsidRPr="0079714A">
              <w:rPr>
                <w:rFonts w:ascii="Verdana" w:hAnsi="Verdana"/>
                <w:color w:val="231F20"/>
                <w:spacing w:val="-61"/>
                <w:sz w:val="20"/>
                <w:szCs w:val="18"/>
              </w:rPr>
              <w:t xml:space="preserve">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color w:val="231F20"/>
                <w:spacing w:val="-1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aos</w:t>
            </w:r>
            <w:r w:rsidRPr="0079714A">
              <w:rPr>
                <w:rFonts w:ascii="Verdana" w:hAnsi="Verdana"/>
                <w:color w:val="231F20"/>
                <w:spacing w:val="-10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objetivos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 xml:space="preserve">plano de trabalho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64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color w:val="231F20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da </w:t>
            </w:r>
            <w:r w:rsidRPr="0079714A">
              <w:rPr>
                <w:rFonts w:ascii="Verdana" w:hAnsi="Verdana"/>
                <w:color w:val="231F20"/>
                <w:spacing w:val="-61"/>
                <w:sz w:val="20"/>
                <w:szCs w:val="18"/>
              </w:rPr>
              <w:t xml:space="preserve">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color w:val="231F20"/>
                <w:spacing w:val="-1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aos</w:t>
            </w:r>
            <w:r w:rsidRPr="0079714A">
              <w:rPr>
                <w:rFonts w:ascii="Verdana" w:hAnsi="Verdana"/>
                <w:color w:val="231F20"/>
                <w:spacing w:val="-10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objetivos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 xml:space="preserve">projeto  técnico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642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–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>valor</w:t>
            </w:r>
            <w:r w:rsidRPr="0079714A">
              <w:rPr>
                <w:rFonts w:ascii="Verdana" w:hAnsi="Verdana"/>
                <w:b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>teto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color w:val="FFFFFF"/>
                <w:sz w:val="20"/>
                <w:szCs w:val="18"/>
              </w:rPr>
            </w:pP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  <w:u w:val="single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 xml:space="preserve">comprovação deve estar na ORDEM dos critérios de julgamento: </w:t>
            </w:r>
            <w:r w:rsidRPr="0079714A">
              <w:rPr>
                <w:rFonts w:ascii="Verdana" w:hAnsi="Verdana"/>
                <w:sz w:val="20"/>
                <w:szCs w:val="18"/>
                <w:u w:val="single"/>
              </w:rPr>
              <w:t>identificadas, nomeadas e numeradas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941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Do Projeto Técnico</w:t>
            </w:r>
          </w:p>
        </w:tc>
        <w:tc>
          <w:tcPr>
            <w:tcW w:w="1887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41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uni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Resumo da proposta</w:t>
            </w:r>
            <w:r w:rsidRPr="0079714A">
              <w:rPr>
                <w:rFonts w:ascii="Verdana" w:hAnsi="Verdana"/>
                <w:sz w:val="20"/>
                <w:szCs w:val="18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 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Descrição acurada do contexto</w:t>
            </w:r>
            <w:r w:rsidRPr="0079714A">
              <w:rPr>
                <w:rFonts w:ascii="Verdana" w:hAnsi="Verdana"/>
                <w:sz w:val="20"/>
                <w:szCs w:val="18"/>
              </w:rPr>
              <w:t>, realidade, cenário e demanda da intervenção pela proposta. Com 250 a 500 palavras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Apresentação do objetivos: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lastRenderedPageBreak/>
              <w:t>geral e objetivos especificos da Proposta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lastRenderedPageBreak/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Apresentação das metodologias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das ações da Proposta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5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Descrição dos indicadores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e suas respectivas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metas  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6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Portifólio   descritivo da abrangência e do cenário </w:t>
            </w:r>
            <w:r w:rsidRPr="0079714A">
              <w:rPr>
                <w:rFonts w:ascii="Verdana" w:hAnsi="Verdana"/>
                <w:sz w:val="20"/>
                <w:szCs w:val="18"/>
              </w:rPr>
              <w:t>com texto e imagem. Texto escrito em fonte Times New Roman, tamanho 11, espaço simples, justificado. Imagem tamanho 10x15 centralizado. Apresentado em 3 a 5 laudas.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61" w:type="dxa"/>
            <w:gridSpan w:val="6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Total de pontuação</w:t>
            </w:r>
          </w:p>
        </w:tc>
        <w:tc>
          <w:tcPr>
            <w:tcW w:w="867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3324"/>
        <w:gridCol w:w="3011"/>
        <w:gridCol w:w="513"/>
        <w:gridCol w:w="529"/>
        <w:gridCol w:w="81"/>
        <w:gridCol w:w="860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pBdr>
                <w:top w:val="single" w:sz="4" w:space="1" w:color="auto"/>
              </w:pBd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 - categoria 2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</w:pP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>Fomentar o esporte aventura/ natureza – Esporte e hábitos saudáveis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>Associações e/ou clubes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93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A atribuição do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“não”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sim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1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Capacidade Operacional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capacidade técnica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plano de trabalho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3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projeto  técnico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–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valor</w:t>
            </w:r>
            <w:r w:rsidRPr="0079714A">
              <w:rPr>
                <w:rFonts w:ascii="Verdana" w:eastAsia="Times New Roman" w:hAnsi="Verdana"/>
                <w:b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teto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color w:val="FFFFFF"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939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Do Projeto Técnico</w:t>
            </w:r>
          </w:p>
        </w:tc>
        <w:tc>
          <w:tcPr>
            <w:tcW w:w="1889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39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Resumo da proposta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 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acurada do contexto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, realidade, cenário e demanda da intervenção pela proposta. Com 250 a 500 palavras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do objetivos: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das metodologias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das ações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5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dos indicadores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e suas respectivas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metas  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6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Portifólio   descritivo da abrangência e do cenário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com texto e imagem. Texto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escrito em fonte Times New Roman, tamanho 11, espaço simples, justificado. Imagem tamanho 10x15 centralizado. Apresentado em 3 a 5 laudas.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61" w:type="dxa"/>
            <w:gridSpan w:val="6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Total de pontuação</w:t>
            </w:r>
          </w:p>
        </w:tc>
        <w:tc>
          <w:tcPr>
            <w:tcW w:w="867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3324"/>
        <w:gridCol w:w="3012"/>
        <w:gridCol w:w="513"/>
        <w:gridCol w:w="521"/>
        <w:gridCol w:w="89"/>
        <w:gridCol w:w="860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pBdr>
                <w:top w:val="single" w:sz="4" w:space="1" w:color="auto"/>
              </w:pBd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– categoria 3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Avaliação da Saúde e do Desempenho de Atletas – Esporte e desenvolvimento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231F20"/>
                <w:sz w:val="20"/>
                <w:szCs w:val="18"/>
                <w:lang w:eastAsia="pt-BR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>Associações e/ou clubes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88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A atribuição do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“não”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sim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Capacidade Operacional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capacidade técnica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plano de trabalho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projeto  técnico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–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valor</w:t>
            </w:r>
            <w:r w:rsidRPr="0079714A">
              <w:rPr>
                <w:rFonts w:ascii="Verdana" w:eastAsia="Times New Roman" w:hAnsi="Verdana"/>
                <w:b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teto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color w:val="FFFFFF"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889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Do Projeto Técnico</w:t>
            </w:r>
          </w:p>
        </w:tc>
        <w:tc>
          <w:tcPr>
            <w:tcW w:w="1939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889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Resumo da proposta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 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acurada do contexto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, realidade, cenário e demanda da intervenção pela proposta. Com 250 a 500 palavras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do objetivos: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das metodologias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das ações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5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dos indicadores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e suas respectivas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metas  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6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Portifólio   descritivo da abrangência e do cenário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com texto e imagem. Texto escrito em fonte Times New Roman, tamanho 11, espaço simples, justificado. Imagem tamanho 10x15 centralizado. Apresentado em 3 a 5 laudas.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65" w:type="dxa"/>
            <w:gridSpan w:val="6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Total de pontuação</w:t>
            </w:r>
          </w:p>
        </w:tc>
        <w:tc>
          <w:tcPr>
            <w:tcW w:w="863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331"/>
        <w:gridCol w:w="3044"/>
        <w:gridCol w:w="449"/>
        <w:gridCol w:w="555"/>
        <w:gridCol w:w="55"/>
        <w:gridCol w:w="879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– categoria 4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bCs/>
                <w:sz w:val="20"/>
                <w:szCs w:val="18"/>
              </w:rPr>
              <w:t>Esporte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 de Rendimento Infanto-juvenil - excelência esportiva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rPr>
                <w:rFonts w:ascii="Verdana" w:eastAsia="Times New Roman" w:hAnsi="Verdana"/>
                <w:bCs/>
                <w:color w:val="231F20"/>
                <w:sz w:val="20"/>
                <w:szCs w:val="18"/>
                <w:lang w:eastAsia="pt-BR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>Associações e/ou clubes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2A1C7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95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A atribuição do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“não”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sim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1</w:t>
            </w:r>
          </w:p>
        </w:tc>
        <w:tc>
          <w:tcPr>
            <w:tcW w:w="64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Capacidade Operacional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capacidade técnica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2</w:t>
            </w:r>
          </w:p>
        </w:tc>
        <w:tc>
          <w:tcPr>
            <w:tcW w:w="64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plano de trabalho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4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projeto  técnico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64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–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valor</w:t>
            </w:r>
            <w:r w:rsidRPr="0079714A">
              <w:rPr>
                <w:rFonts w:ascii="Verdana" w:eastAsia="Times New Roman" w:hAnsi="Verdana"/>
                <w:b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teto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0000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950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B2A1C7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Do Projeto Técnico</w:t>
            </w:r>
          </w:p>
        </w:tc>
        <w:tc>
          <w:tcPr>
            <w:tcW w:w="1878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B2A1C7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50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B2A1C7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Resumo da proposta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acurada do contexto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, realidade, cenário e demanda da intervenção pela proposta. Com 250 a 500 palavras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do objetivos: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das metodologias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das ações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5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dos indicadores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e suas respectivas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metas  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6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Portifólio   descritivo da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lastRenderedPageBreak/>
              <w:t xml:space="preserve">abrangência e do cenário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com texto e imagem. Texto escrito em fonte Times New Roman, tamanho 11, espaço simples, justificado. Imagem tamanho 10x15 cebtralizado. Apresentado em 3 a 5 laudas.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6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Da Capacidade técnica/operacional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Quantidade de atleta e/ou técnico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máximo 3 comprovações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) que participaram de competições do calendário oficial da respectiva entidade de administração da modalidade no período de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2019 a 2023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comprovação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através de boletins oficiais da competição e das comprovações que as entidades são filiadas as respectivas entidade nacional administração do desporto, COB, CPB, FISU, COI e/ou IPC).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5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000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color w:val="FFFFFF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7.</w:t>
            </w:r>
          </w:p>
        </w:tc>
        <w:tc>
          <w:tcPr>
            <w:tcW w:w="337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Campeonato Mundial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(calendário oficial da ISF e/ou da entidade internacional de administração do desporto reconhecida pelo COI/IPC com participação de no mínimo 5 (cinco) concorrentes diretos (países) para modalidades olímpicas e 2 (dois) para modalidades paralímpicas, em sua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 w:eastAsia="pt-BR"/>
              </w:rPr>
              <w:t>prova.</w:t>
            </w: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(acima do 11º 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8.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Competição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Pan-americana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(calendário oficial da ISF) e/ou 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Competição Sul-americana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(calendário oficial) e/ou da entidade internacional de administração do desporto reconhecida pelo COI/IPC com participação de no mínimo 5 (cinco) concorrentes diretos (países) para modalidades olímpicas e 2 (dois) para modalidades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paralímpicas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, em sua prova.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 lugar).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(acima do 11º 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 xml:space="preserve">9. 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>Competição Nacional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(calendário oficial da CBDE e/ou da entidade nacional de administração do desporto filiada ao COB/CPB)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com participação de no 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>mínimo 5 (cinco) concorrentes diretos (unidades da federação)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para modalidades olímpicas e 2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lastRenderedPageBreak/>
              <w:t>(dois) para modalidades paralímpicas,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em sua prova.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lastRenderedPageBreak/>
              <w:t>Grau pleno da descrição (1º e 2º lugar).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(acima do 11º 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 xml:space="preserve">10. 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>Competição Regional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(calendário oficial da CBDE, COB e/ou da entidade nacional de administração do desporto filiada ao COB/CPB)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com participação de no 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>mínimo 3 (três) concorrentes diretos (unidades da federação)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para modalidades olímpicas e 2 (dois) para modalidades paralímpicas,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em sua prova.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2º. lugar).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e 4º.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(5º ao 8º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(acima do 11º 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11.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Competições Estaduais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(calendário oficial da FEEMS e/ou da entidade estadual filiada a entidade nacional de administração do desporto e esta filiada ao COB/CPB) com participação de no mínimo 5 (cinco) concorrentes diretos  (atletas/equipes) para modalidades olímpicas e 2 (dois) para modalidades paralímpicas em sua prova.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2º. lugar).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e 4º.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(5º ao 8º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(9º  ao  12º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12. 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Convocados pela entidade nacional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de administração do desporto de sua modalidades e/ou pelo CBDE/CPB. Comprovação através da convocação oficial ou declaração da instituição que realizou o evento.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5º lugar).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(11º ao 20º lugar).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  <w:t>Convocado  e sem classificação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6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13. 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Programa Bolsa-Atleta e/ou Bolsa-Técnico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federal ou estadual na modalidade </w:t>
            </w:r>
            <w:proofErr w:type="gram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pretendida .</w:t>
            </w:r>
            <w:proofErr w:type="gram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 Com no máximo 5 (cinco). Comprovação através  do diário oficial.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pleno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Olímpico/Paralímpico e  Atleta Internaciona;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Atleta Olímpico/Paralímpicas 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546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pleno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Federal: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categoria Nacional;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Pódio Complementar, Paralímpico e Internacional 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satisfatório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 estudantil, de Base;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 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lastRenderedPageBreak/>
              <w:t>categoria Na cional, Nacional Paralímpica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satisfatório da descrição - 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 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: categoria  Estudantil, Universitária e Master.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 w:val="restart"/>
            <w:tcBorders>
              <w:top w:val="doub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14. </w:t>
            </w:r>
          </w:p>
        </w:tc>
        <w:tc>
          <w:tcPr>
            <w:tcW w:w="3372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Bolsa de estudo na rede privada de Ensino </w:t>
            </w:r>
            <w:proofErr w:type="gramStart"/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Superior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</w:t>
            </w:r>
            <w:proofErr w:type="gram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fomentar o esporte universitário. Comprovação através da declaração da instituição  em papel timbrado e assinatura da</w:t>
            </w:r>
          </w:p>
        </w:tc>
        <w:tc>
          <w:tcPr>
            <w:tcW w:w="3063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(mais de 05 bolsas de 100%)</w:t>
            </w:r>
          </w:p>
        </w:tc>
        <w:tc>
          <w:tcPr>
            <w:tcW w:w="429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(mais de 5 bolsas de 70%)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 (mais de 3 bolsas de 50%)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 (mais de 1 bolsa de 30%)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5" w:type="dxa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72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42" w:type="dxa"/>
            <w:gridSpan w:val="6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Total de pontuação</w:t>
            </w:r>
          </w:p>
        </w:tc>
        <w:tc>
          <w:tcPr>
            <w:tcW w:w="886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328"/>
        <w:gridCol w:w="3011"/>
        <w:gridCol w:w="513"/>
        <w:gridCol w:w="529"/>
        <w:gridCol w:w="81"/>
        <w:gridCol w:w="852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– categoria 5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Esporte de Rendimento Adulto - excelência esportiva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231F20"/>
                <w:sz w:val="20"/>
                <w:szCs w:val="18"/>
                <w:lang w:eastAsia="pt-BR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>Associações e/ou clubes</w:t>
            </w:r>
            <w:r w:rsidRPr="0079714A">
              <w:rPr>
                <w:rFonts w:ascii="Verdana" w:hAnsi="Verdana"/>
                <w:b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Avaliador 2:</w:t>
            </w:r>
          </w:p>
        </w:tc>
      </w:tr>
      <w:tr w:rsidR="0079714A" w:rsidRPr="0079714A" w:rsidTr="0079714A">
        <w:trPr>
          <w:trHeight w:val="202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93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A atribuição do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“não”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sim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1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Capacidade Operacional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>capacidade técnica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b/>
                <w:color w:val="231F20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color w:val="231F20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da </w:t>
            </w:r>
            <w:r w:rsidRPr="0079714A">
              <w:rPr>
                <w:rFonts w:ascii="Verdana" w:hAnsi="Verdana"/>
                <w:color w:val="231F20"/>
                <w:spacing w:val="-61"/>
                <w:sz w:val="20"/>
                <w:szCs w:val="18"/>
              </w:rPr>
              <w:t xml:space="preserve">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color w:val="231F20"/>
                <w:spacing w:val="-1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aos</w:t>
            </w:r>
            <w:r w:rsidRPr="0079714A">
              <w:rPr>
                <w:rFonts w:ascii="Verdana" w:hAnsi="Verdana"/>
                <w:color w:val="231F20"/>
                <w:spacing w:val="-10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objetivos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 xml:space="preserve">plano de trabalho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color w:val="231F20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da </w:t>
            </w:r>
            <w:r w:rsidRPr="0079714A">
              <w:rPr>
                <w:rFonts w:ascii="Verdana" w:hAnsi="Verdana"/>
                <w:color w:val="231F20"/>
                <w:spacing w:val="-61"/>
                <w:sz w:val="20"/>
                <w:szCs w:val="18"/>
              </w:rPr>
              <w:t xml:space="preserve">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color w:val="231F20"/>
                <w:spacing w:val="-1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aos</w:t>
            </w:r>
            <w:r w:rsidRPr="0079714A">
              <w:rPr>
                <w:rFonts w:ascii="Verdana" w:hAnsi="Verdana"/>
                <w:color w:val="231F20"/>
                <w:spacing w:val="-10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objetivos –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</w:rPr>
              <w:t xml:space="preserve">projeto  técnico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64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Adequação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proposta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–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>valor</w:t>
            </w:r>
            <w:r w:rsidRPr="0079714A">
              <w:rPr>
                <w:rFonts w:ascii="Verdana" w:hAnsi="Verdana"/>
                <w:b/>
                <w:spacing w:val="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>teto</w:t>
            </w:r>
            <w:r w:rsidRPr="0079714A">
              <w:rPr>
                <w:rFonts w:ascii="Verdana" w:hAnsi="Verdana"/>
                <w:spacing w:val="1"/>
                <w:sz w:val="20"/>
                <w:szCs w:val="18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0000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color w:val="000000"/>
                <w:sz w:val="20"/>
                <w:szCs w:val="18"/>
                <w:u w:val="single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</w:rPr>
              <w:t xml:space="preserve">comprovação deve estar na ORDEM dos critérios de julgamento: </w:t>
            </w:r>
            <w:r w:rsidRPr="0079714A">
              <w:rPr>
                <w:rFonts w:ascii="Verdana" w:hAnsi="Verdana"/>
                <w:color w:val="000000"/>
                <w:sz w:val="20"/>
                <w:szCs w:val="18"/>
                <w:u w:val="single"/>
              </w:rPr>
              <w:t>identificadas, nomeadas e numeradas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939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lastRenderedPageBreak/>
              <w:t>Do Projeto Técnico</w:t>
            </w:r>
          </w:p>
        </w:tc>
        <w:tc>
          <w:tcPr>
            <w:tcW w:w="1889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39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uni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Resumo da proposta</w:t>
            </w:r>
            <w:r w:rsidRPr="0079714A">
              <w:rPr>
                <w:rFonts w:ascii="Verdana" w:hAnsi="Verdana"/>
                <w:sz w:val="20"/>
                <w:szCs w:val="18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 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Descrição acurada do contexto</w:t>
            </w:r>
            <w:r w:rsidRPr="0079714A">
              <w:rPr>
                <w:rFonts w:ascii="Verdana" w:hAnsi="Verdana"/>
                <w:sz w:val="20"/>
                <w:szCs w:val="18"/>
              </w:rPr>
              <w:t>, realidade, cenário e demanda da intervenção pela proposta. Com 250 a 500 palavras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Apresentação do objetivos: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Apresentação das metodologias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das ações da Proposta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5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Descrição dos indicadores</w:t>
            </w:r>
            <w:r w:rsidRPr="0079714A">
              <w:rPr>
                <w:rFonts w:ascii="Verdana" w:hAnsi="Verdana"/>
                <w:sz w:val="20"/>
                <w:szCs w:val="18"/>
              </w:rPr>
              <w:t xml:space="preserve"> e suas respectivas 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metas  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6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Portifólio   descritivo da abrangência e do cenário </w:t>
            </w:r>
            <w:r w:rsidRPr="0079714A">
              <w:rPr>
                <w:rFonts w:ascii="Verdana" w:hAnsi="Verdana"/>
                <w:sz w:val="20"/>
                <w:szCs w:val="18"/>
              </w:rPr>
              <w:t>com texto e imagem. Texto escrito em fonte Times New Roman, tamanho 11, espaço simples, justificado. Imagem tamanho 10x15 cebtralizado. Apresentado em 3 a 5 laudas.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pleno</w:t>
            </w:r>
            <w:r w:rsidRPr="0079714A">
              <w:rPr>
                <w:rFonts w:ascii="Verdana" w:hAnsi="Verdana"/>
                <w:spacing w:val="-3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satisfatório</w:t>
            </w:r>
            <w:r w:rsidRPr="0079714A">
              <w:rPr>
                <w:rFonts w:ascii="Verdana" w:hAnsi="Verdana"/>
                <w:spacing w:val="-2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da</w:t>
            </w:r>
            <w:r w:rsidRPr="0079714A">
              <w:rPr>
                <w:rFonts w:ascii="Verdana" w:hAnsi="Verdana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sz w:val="20"/>
                <w:szCs w:val="18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6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Da Capacidade técnica/operacional</w:t>
            </w:r>
          </w:p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18"/>
              </w:rPr>
            </w:pP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lang w:val="pt-PT" w:eastAsia="pt-BR"/>
              </w:rPr>
              <w:lastRenderedPageBreak/>
              <w:t>Quantidade de atleta e/ou técnico</w:t>
            </w: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lang w:val="pt-PT" w:eastAsia="pt-BR"/>
              </w:rPr>
              <w:t>máximo 3 comprovações</w:t>
            </w: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lang w:val="pt-PT" w:eastAsia="pt-BR"/>
              </w:rPr>
              <w:t xml:space="preserve">) que participaram de competições do calendário oficial da respectiva entidade de administração da modalidade no período de 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lang w:val="pt-PT" w:eastAsia="pt-BR"/>
              </w:rPr>
              <w:t>2019 a 2023</w:t>
            </w: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lang w:val="pt-PT" w:eastAsia="pt-BR"/>
              </w:rPr>
              <w:t xml:space="preserve">comprovação </w:t>
            </w: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lang w:val="pt-PT" w:eastAsia="pt-BR"/>
              </w:rPr>
              <w:t>através de boletins oficiais da competição e das comprovações que as entidades são filiadas as respectivas entidade nacional administração do desporto, COB, CPB, FISU, COI e/ou IPC).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93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C00000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color w:val="000000"/>
                <w:sz w:val="20"/>
                <w:szCs w:val="18"/>
                <w:u w:val="single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</w:rPr>
              <w:t xml:space="preserve">comprovação deve estar na ORDEM dos critérios de julgamento: </w:t>
            </w:r>
            <w:r w:rsidRPr="0079714A">
              <w:rPr>
                <w:rFonts w:ascii="Verdana" w:hAnsi="Verdana"/>
                <w:color w:val="000000"/>
                <w:sz w:val="20"/>
                <w:szCs w:val="18"/>
                <w:u w:val="single"/>
              </w:rPr>
              <w:t>identificadas, nomeadas e numeradas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20"/>
                <w:szCs w:val="18"/>
                <w:lang w:val="pt-PT" w:eastAsia="pt-B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color w:val="000000"/>
                <w:sz w:val="20"/>
                <w:szCs w:val="18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</w:rPr>
              <w:t>uni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color w:val="000000"/>
                <w:sz w:val="20"/>
                <w:szCs w:val="18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000000"/>
                <w:sz w:val="20"/>
                <w:szCs w:val="18"/>
              </w:rPr>
            </w:pPr>
            <w:r w:rsidRPr="0079714A">
              <w:rPr>
                <w:rFonts w:ascii="Verdana" w:hAnsi="Verdana"/>
                <w:color w:val="000000"/>
                <w:sz w:val="20"/>
                <w:szCs w:val="18"/>
              </w:rPr>
              <w:t>max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7.</w:t>
            </w:r>
          </w:p>
        </w:tc>
        <w:tc>
          <w:tcPr>
            <w:tcW w:w="3369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Jogos Olímpico/</w:t>
            </w:r>
            <w:proofErr w:type="spellStart"/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Paralímpicos</w:t>
            </w:r>
            <w:proofErr w:type="spellEnd"/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 e/ou Campeonato Mundial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calendário oficial da FISU,  da entidade internacional de administração do desporto reconhecida pelo COI/IPC com participação de no mínimo 5 (cinco) concorrentes diretos (países) para modalidades olímpicas e 2 (dois) para modalidades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paralímpicas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, em sua </w:t>
            </w:r>
            <w:r w:rsidRPr="0079714A">
              <w:rPr>
                <w:rFonts w:ascii="Verdana" w:hAnsi="Verdana"/>
                <w:sz w:val="20"/>
                <w:szCs w:val="18"/>
                <w:lang w:eastAsia="pt-BR"/>
              </w:rPr>
              <w:t>prova.</w:t>
            </w: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(11º ao 20º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8.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Competição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Pan-americana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(calendário oficial da FISU) e/ou  </w:t>
            </w: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Competição Sul-americana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(calendário oficial) e/ou da entidade internacional de administração do desporto reconhecida pelo COI/IPC com participação de no mínimo 5 (cinco) concorrentes diretos (países) para modalidades olímpicas e 2 (dois) para modalidades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paralímpicas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, em sua prova.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 lugar).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(11º ao 20º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pacing w:val="-1"/>
                <w:sz w:val="20"/>
                <w:szCs w:val="18"/>
                <w:lang w:eastAsia="pt-BR"/>
              </w:rPr>
              <w:t xml:space="preserve">9. 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pacing w:val="-1"/>
                <w:sz w:val="20"/>
                <w:szCs w:val="18"/>
                <w:lang w:eastAsia="pt-BR"/>
              </w:rPr>
              <w:t>Competição Nacional</w:t>
            </w: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  <w:lang w:eastAsia="pt-BR"/>
              </w:rPr>
              <w:t xml:space="preserve"> (calendário oficial da CBDU, COB, CPD e/ou da entidade nacional de administração do desporto filiada ao COB/CPB)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com participação de no </w:t>
            </w: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  <w:lang w:eastAsia="pt-BR"/>
              </w:rPr>
              <w:t>mínimo 5 (cinco) concorrentes diretos (unidades da federação)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para modalidades olímpicas e 2 (dois) para modalidades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paralímpicas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,</w:t>
            </w: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  <w:lang w:eastAsia="pt-BR"/>
              </w:rPr>
              <w:t xml:space="preserve"> em sua prova.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 lugar).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ao 5º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(11º ao 20º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 xml:space="preserve">10. 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pacing w:val="-1"/>
                <w:sz w:val="20"/>
                <w:szCs w:val="18"/>
                <w:lang w:eastAsia="pt-BR"/>
              </w:rPr>
              <w:t xml:space="preserve">Competição </w:t>
            </w:r>
            <w:r w:rsidRPr="0079714A">
              <w:rPr>
                <w:rFonts w:ascii="Verdana" w:eastAsia="Times New Roman" w:hAnsi="Verdana"/>
                <w:b/>
                <w:color w:val="231F20"/>
                <w:spacing w:val="-1"/>
                <w:sz w:val="20"/>
                <w:szCs w:val="18"/>
                <w:lang w:val="pt-PT" w:eastAsia="pt-BR"/>
              </w:rPr>
              <w:t>Regional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(calendário oficial da CBD, COB, CPD e/ou da entidade nacional de administração do desporto filiada ao COB/CPB)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com participação de no 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mínimo 3 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lastRenderedPageBreak/>
              <w:t>(três) concorrentes diretos (unidades da federação)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para modalidades olímpicas e 2 (dois) para modalidades paralímpicas,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 w:eastAsia="pt-BR"/>
              </w:rPr>
              <w:t xml:space="preserve"> em sua prova.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lastRenderedPageBreak/>
              <w:t>Grau pleno da descrição (1º e 2º. lugar).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e 4º.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(5º ao 8º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(9º  ao  12º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11.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Competições Estaduais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(calendário oficial da FUEMS e/ou da entidade estadual filiada a entidade nacional de administração do desporto e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esta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filiada ao COB/CPB) com participação de no mínimo 5 (cinco) concorrentes diretos  (atletas/equipes) para modalidades olímpicas e 2 (dois) para modalidades </w:t>
            </w:r>
            <w:proofErr w:type="spell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paralímpicas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, em sua prova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2º. lugar).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(3º e 4º.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(5º ao 8º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(9º  ao  12º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12. 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highlight w:val="yellow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>Convocados pela entidade nacional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de administração do desporto de </w:t>
            </w:r>
            <w:proofErr w:type="spellStart"/>
            <w:proofErr w:type="gramStart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sua</w:t>
            </w:r>
            <w:proofErr w:type="spell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modalidades</w:t>
            </w:r>
            <w:proofErr w:type="gram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e/ou pelo CBDU/CPB. Comprovação através da convocação oficial ou declaração da instituição que realizou o evento.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(1º e 5º lugar).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highlight w:val="yellow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(6º ao 10º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highlight w:val="yellow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(11º ao 20º lugar).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highlight w:val="yellow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  <w:t>Convocado  e sem classificação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color w:val="231F20"/>
                <w:sz w:val="20"/>
                <w:szCs w:val="18"/>
                <w:highlight w:val="yellow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6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13. 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Programa Bolsa-Atleta e/ou Bolsa-Técnico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Federal ou Estadual na modalidade pretendida.  Com no máximo 5 (cinco). Comprovação através  do diário oficial.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pleno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Olímpico/Paralímpico e  Atleta Internaciona;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Atleta Olímpico/Paralímpicas 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546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pleno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Federal: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categoria Nacional;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Pódio Complementar, Paralímpico e Internacional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satisfatório da descrição -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Bolsa Federal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: categoria  estudantil, de Base;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 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: categoria Nacional, Nacional Paralímpico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Grau satisfatório da descrição - 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 Bolsa Estadual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: categoria  Estudantil, Universitária e Master.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double" w:sz="4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uble" w:sz="4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 w:val="restart"/>
            <w:tcBorders>
              <w:top w:val="doub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both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14. </w:t>
            </w:r>
          </w:p>
        </w:tc>
        <w:tc>
          <w:tcPr>
            <w:tcW w:w="33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Bolsa de estudo na rede privada de Ensino </w:t>
            </w:r>
            <w:proofErr w:type="gramStart"/>
            <w:r w:rsidRPr="0079714A">
              <w:rPr>
                <w:rFonts w:ascii="Verdana" w:hAnsi="Verdana"/>
                <w:b/>
                <w:color w:val="231F20"/>
                <w:sz w:val="20"/>
                <w:szCs w:val="18"/>
                <w:lang w:eastAsia="pt-BR"/>
              </w:rPr>
              <w:t xml:space="preserve">Superior 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>para</w:t>
            </w:r>
            <w:proofErr w:type="gramEnd"/>
            <w:r w:rsidRPr="0079714A"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  <w:t xml:space="preserve"> fomentar o esporte universitário. Comprovação através da declaração da instituição  em papel timbrado e assinatura da</w:t>
            </w:r>
          </w:p>
        </w:tc>
        <w:tc>
          <w:tcPr>
            <w:tcW w:w="3054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pleno da descrição (mais de 05 bolsas de 100%)</w:t>
            </w:r>
          </w:p>
        </w:tc>
        <w:tc>
          <w:tcPr>
            <w:tcW w:w="513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10</w:t>
            </w:r>
          </w:p>
        </w:tc>
        <w:tc>
          <w:tcPr>
            <w:tcW w:w="509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(mais de 5 bolsas de 70%)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7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 (mais de 3 bolsas de 50%)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3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left w:val="single" w:sz="4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Grau satisfatório da descrição  (mais de 1 bolsa de 30%)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6" w:type="dxa"/>
            <w:vMerge/>
            <w:tcBorders>
              <w:left w:val="single" w:sz="4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  <w:tc>
          <w:tcPr>
            <w:tcW w:w="3369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color w:val="231F20"/>
                <w:sz w:val="20"/>
                <w:szCs w:val="18"/>
                <w:lang w:eastAsia="pt-BR"/>
              </w:rPr>
            </w:pPr>
          </w:p>
        </w:tc>
        <w:tc>
          <w:tcPr>
            <w:tcW w:w="30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61" w:type="dxa"/>
            <w:gridSpan w:val="6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jc w:val="right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sz w:val="20"/>
                <w:szCs w:val="18"/>
              </w:rPr>
              <w:t>Total de pontuação</w:t>
            </w:r>
          </w:p>
        </w:tc>
        <w:tc>
          <w:tcPr>
            <w:tcW w:w="867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pStyle w:val="TableParagraph"/>
              <w:tabs>
                <w:tab w:val="left" w:pos="4962"/>
              </w:tabs>
              <w:rPr>
                <w:rFonts w:ascii="Verdana" w:hAnsi="Verdana"/>
                <w:sz w:val="20"/>
                <w:szCs w:val="18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3324"/>
        <w:gridCol w:w="3012"/>
        <w:gridCol w:w="513"/>
        <w:gridCol w:w="521"/>
        <w:gridCol w:w="89"/>
        <w:gridCol w:w="860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br w:type="page"/>
            </w: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– categoria 6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rPr>
                <w:rFonts w:ascii="Verdana" w:hAnsi="Verdana"/>
                <w:b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bCs/>
                <w:sz w:val="20"/>
                <w:szCs w:val="18"/>
              </w:rPr>
              <w:t>Esporte</w:t>
            </w:r>
            <w:r w:rsidRPr="0079714A">
              <w:rPr>
                <w:rFonts w:ascii="Verdana" w:hAnsi="Verdana"/>
                <w:b/>
                <w:sz w:val="20"/>
                <w:szCs w:val="18"/>
              </w:rPr>
              <w:t xml:space="preserve"> de Alto Rendimento Adulto - excelência esportiva - 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eastAsia="pt-BR"/>
              </w:rPr>
              <w:t>modalidades coletivas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>Associações e/ou clubes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88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A atribuição do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“não”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sim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1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Capacidade Operacional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capacidade técnica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plano de trabalho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projeto  técnico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6377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–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valor</w:t>
            </w:r>
            <w:r w:rsidRPr="0079714A">
              <w:rPr>
                <w:rFonts w:ascii="Verdana" w:eastAsia="Times New Roman" w:hAnsi="Verdana"/>
                <w:b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teto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0000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889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Do Projeto Técnico</w:t>
            </w:r>
          </w:p>
        </w:tc>
        <w:tc>
          <w:tcPr>
            <w:tcW w:w="1939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889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Resumo da proposta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: objetivo, abrangência territorial, número de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participantes e/ou beneficiários, valor teto, duração, breve consideração. Com  250 a 300 palavras.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 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acurada do contexto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, realidade, cenário e demanda da intervenção pela proposta. Com 250 a 500 palavras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do objetivos: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das metodologias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das ações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5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dos indicadores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e suas respectivas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metas  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6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Portifólio   descritivo da abrangência e do cenário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com texto e imagem. Texto escrito em fonte Times New Roman, tamanho 11, espaço simples, justificado. Imagem tamanho 10x15 cebtralizado. Apresentado em 3 a 5 laudas.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</w:tbl>
    <w:p w:rsidR="0079714A" w:rsidRPr="0079714A" w:rsidRDefault="0079714A" w:rsidP="0079714A">
      <w:pPr>
        <w:tabs>
          <w:tab w:val="left" w:pos="1027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  <w:r w:rsidRPr="0079714A">
        <w:rPr>
          <w:rFonts w:ascii="Verdana" w:hAnsi="Verdana"/>
          <w:sz w:val="20"/>
          <w:szCs w:val="18"/>
        </w:rPr>
        <w:tab/>
      </w:r>
    </w:p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269"/>
        <w:gridCol w:w="2966"/>
        <w:gridCol w:w="605"/>
        <w:gridCol w:w="559"/>
        <w:gridCol w:w="58"/>
        <w:gridCol w:w="867"/>
      </w:tblGrid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8CCE4"/>
          </w:tcPr>
          <w:p w:rsidR="0079714A" w:rsidRPr="0079714A" w:rsidRDefault="0079714A" w:rsidP="0079714A">
            <w:pPr>
              <w:pBdr>
                <w:top w:val="single" w:sz="4" w:space="1" w:color="auto"/>
              </w:pBdr>
              <w:tabs>
                <w:tab w:val="left" w:pos="4962"/>
              </w:tabs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bCs/>
                <w:color w:val="231F20"/>
                <w:sz w:val="20"/>
                <w:szCs w:val="18"/>
                <w:lang w:val="pt-PT" w:eastAsia="pt-BR"/>
              </w:rPr>
              <w:t>TABELA DE PONTUAÇÃO – Categoria 7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b/>
                <w:bCs/>
                <w:sz w:val="20"/>
                <w:szCs w:val="18"/>
              </w:rPr>
              <w:t>Federações Esportivas – formação/excelência esportiva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rPr>
                <w:rFonts w:ascii="Verdana" w:eastAsia="Times New Roman" w:hAnsi="Verdana"/>
                <w:bCs/>
                <w:color w:val="231F20"/>
                <w:sz w:val="20"/>
                <w:szCs w:val="18"/>
                <w:lang w:eastAsia="pt-BR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>Associações e/ou clubes</w:t>
            </w:r>
            <w:r w:rsidRPr="0079714A">
              <w:rPr>
                <w:rFonts w:ascii="Verdana" w:eastAsia="Times New Roman" w:hAnsi="Verdana"/>
                <w:b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18"/>
                <w:bdr w:val="none" w:sz="0" w:space="0" w:color="auto" w:frame="1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Avaliador 1:                                            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Avaliador 2: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Avaliador 3:</w:t>
            </w: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Critérios obrigatórios e eliminatórios</w:t>
            </w:r>
          </w:p>
        </w:tc>
      </w:tr>
      <w:tr w:rsidR="0079714A" w:rsidRPr="0079714A" w:rsidTr="0079714A">
        <w:trPr>
          <w:trHeight w:val="413"/>
          <w:jc w:val="center"/>
        </w:trPr>
        <w:tc>
          <w:tcPr>
            <w:tcW w:w="673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A atribuição do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“não”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neste critério implica a eliminação da proposta por força do caput do  art. 27 da Lei nº13.019/2014, c/c art. 9º, §2º, inciso I, do decreto nº 8.726/2016.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sim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1</w:t>
            </w:r>
          </w:p>
        </w:tc>
        <w:tc>
          <w:tcPr>
            <w:tcW w:w="62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Capacidade Operacional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capacidade técnica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62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plano de trabalho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2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da </w:t>
            </w:r>
            <w:r w:rsidRPr="0079714A">
              <w:rPr>
                <w:rFonts w:ascii="Verdana" w:eastAsia="Times New Roman" w:hAnsi="Verdana"/>
                <w:color w:val="231F20"/>
                <w:spacing w:val="-61"/>
                <w:sz w:val="20"/>
                <w:szCs w:val="18"/>
                <w:lang w:val="pt-PT"/>
              </w:rPr>
              <w:t xml:space="preserve"> 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color w:val="231F20"/>
                <w:spacing w:val="-1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aos</w:t>
            </w:r>
            <w:r w:rsidRPr="0079714A">
              <w:rPr>
                <w:rFonts w:ascii="Verdana" w:eastAsia="Times New Roman" w:hAnsi="Verdana"/>
                <w:color w:val="231F20"/>
                <w:spacing w:val="-10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objetivos –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projeto  técnico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11"/>
          <w:jc w:val="center"/>
        </w:trPr>
        <w:tc>
          <w:tcPr>
            <w:tcW w:w="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623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Adequação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proposta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–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valor</w:t>
            </w:r>
            <w:r w:rsidRPr="0079714A">
              <w:rPr>
                <w:rFonts w:ascii="Verdana" w:eastAsia="Times New Roman" w:hAnsi="Verdana"/>
                <w:b/>
                <w:spacing w:val="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teto</w:t>
            </w:r>
            <w:r w:rsidRPr="0079714A">
              <w:rPr>
                <w:rFonts w:ascii="Verdana" w:eastAsia="Times New Roman" w:hAnsi="Verdana"/>
                <w:spacing w:val="1"/>
                <w:sz w:val="20"/>
                <w:szCs w:val="18"/>
                <w:lang w:val="pt-PT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31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000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57"/>
          <w:jc w:val="center"/>
        </w:trPr>
        <w:tc>
          <w:tcPr>
            <w:tcW w:w="6739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Do Projeto Técnico</w:t>
            </w:r>
          </w:p>
        </w:tc>
        <w:tc>
          <w:tcPr>
            <w:tcW w:w="2089" w:type="dxa"/>
            <w:gridSpan w:val="4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pontuação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739" w:type="dxa"/>
            <w:gridSpan w:val="3"/>
            <w:vMerge/>
            <w:tcBorders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uni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312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Resumo da proposta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: objetivo, abrangência territorial, número de participantes e/ou beneficiários, valor teto, duração, breve consideração. Com  250 a 300 palavras.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61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8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83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 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272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acurada do contexto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, realidade, cenário e demanda da intervenção pela proposta. Com 250 a 500 palavras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do objetivos: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geral e objetivos especificos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4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Apresentação das metodologias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das ações da Proposta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atendimento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5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Descrição dos indicadores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 e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 xml:space="preserve">suas respectivas </w:t>
            </w: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metas  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lastRenderedPageBreak/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6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 xml:space="preserve">Portifólio   descritivo da abrangência e do cenário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com texto e imagem. Texto escrito em fonte Times New Roman, tamanho 11, espaço simples, justificado. Imagem tamanho 10x15 cebtralizado. Apresentado em 3 a 5 laudas.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pleno</w:t>
            </w:r>
            <w:r w:rsidRPr="0079714A">
              <w:rPr>
                <w:rFonts w:ascii="Verdana" w:eastAsia="Times New Roman" w:hAnsi="Verdana"/>
                <w:spacing w:val="-3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satisfatório</w:t>
            </w:r>
            <w:r w:rsidRPr="0079714A">
              <w:rPr>
                <w:rFonts w:ascii="Verdana" w:eastAsia="Times New Roman" w:hAnsi="Verdana"/>
                <w:spacing w:val="-2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da</w:t>
            </w:r>
            <w:r w:rsidRPr="0079714A">
              <w:rPr>
                <w:rFonts w:ascii="Verdana" w:eastAsia="Times New Roman" w:hAnsi="Verdana"/>
                <w:spacing w:val="-1"/>
                <w:sz w:val="20"/>
                <w:szCs w:val="18"/>
                <w:lang w:val="pt-PT"/>
              </w:rPr>
              <w:t xml:space="preserve"> </w:t>
            </w: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Grau insatisfatório da descrição.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Não atendimento e/ou atendimento insatisfatório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65"/>
          <w:jc w:val="center"/>
        </w:trPr>
        <w:tc>
          <w:tcPr>
            <w:tcW w:w="8828" w:type="dxa"/>
            <w:gridSpan w:val="7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B050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Da Capacidade técnica/operacional</w:t>
            </w:r>
          </w:p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8828" w:type="dxa"/>
            <w:gridSpan w:val="7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FFFFF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Quantidade de atleta e/ou técnico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máximo 3 comprovações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) que participaram de competições do calendário oficial da respectiva entidade de administração da modalidade no período de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2019 a 2023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 (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 xml:space="preserve">comprovação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>através de boletins oficiais da competição e das comprovações que as entidades são filiadas as respectivas entidade nacional administração do desporto, COB, CPB, FISU, COI e/ou IPC).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6739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FF0000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 xml:space="preserve">comprovação deve estar na ORDEM dos critérios de julgamento: </w:t>
            </w:r>
            <w:r w:rsidRPr="0079714A">
              <w:rPr>
                <w:rFonts w:ascii="Verdana" w:eastAsia="Times New Roman" w:hAnsi="Verdana"/>
                <w:sz w:val="20"/>
                <w:szCs w:val="18"/>
                <w:u w:val="single"/>
                <w:lang w:val="pt-PT"/>
              </w:rPr>
              <w:t>identificadas, nomeadas e numeradas</w:t>
            </w:r>
          </w:p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FF0000"/>
                <w:sz w:val="20"/>
                <w:szCs w:val="18"/>
                <w:lang w:val="pt-PT"/>
              </w:rPr>
              <w:t>uni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peso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max</w:t>
            </w: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7.</w:t>
            </w:r>
          </w:p>
        </w:tc>
        <w:tc>
          <w:tcPr>
            <w:tcW w:w="3269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Quantidades de clubes filiados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participantes das competições entre o período de 2019 a 2023 (comprovação através das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atas das assembleias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gerais e dos 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 xml:space="preserve">boletins oficiais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das competições).</w:t>
            </w: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Acima de 10 filiados participantes das competições.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</w:rPr>
              <w:t xml:space="preserve">De 7 a 10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 filiados participantes das competições.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</w:rPr>
              <w:t>De 3 a 6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 filiados participantes das competições.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Não atendimento e/ou atendimento insatisfatório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 w:val="restart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 w:eastAsia="pt-BR"/>
              </w:rPr>
              <w:t>8.</w:t>
            </w:r>
          </w:p>
        </w:tc>
        <w:tc>
          <w:tcPr>
            <w:tcW w:w="3269" w:type="dxa"/>
            <w:vMerge w:val="restart"/>
            <w:tcBorders>
              <w:top w:val="double" w:sz="4" w:space="0" w:color="231F20"/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Quantidades de</w:t>
            </w:r>
            <w:r w:rsidRPr="0079714A">
              <w:rPr>
                <w:rFonts w:ascii="Verdana" w:eastAsia="Times New Roman" w:hAnsi="Verdana"/>
                <w:b/>
                <w:color w:val="231F20"/>
                <w:spacing w:val="1"/>
                <w:sz w:val="20"/>
                <w:szCs w:val="18"/>
                <w:lang w:val="pt-PT"/>
              </w:rPr>
              <w:t xml:space="preserve"> c</w:t>
            </w:r>
            <w:r w:rsidRPr="0079714A">
              <w:rPr>
                <w:rFonts w:ascii="Verdana" w:eastAsia="Times New Roman" w:hAnsi="Verdana"/>
                <w:b/>
                <w:color w:val="231F20"/>
                <w:sz w:val="20"/>
                <w:szCs w:val="18"/>
                <w:lang w:val="pt-PT"/>
              </w:rPr>
              <w:t>ompetições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 realizadas a nível  regional ou nacional (máximo 5 eventos) do calendário oficial da e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/>
              </w:rPr>
              <w:t>ntidade</w:t>
            </w:r>
            <w:r w:rsidRPr="0079714A">
              <w:rPr>
                <w:rFonts w:ascii="Verdana" w:eastAsia="Times New Roman" w:hAnsi="Verdana"/>
                <w:color w:val="231F20"/>
                <w:spacing w:val="-24"/>
                <w:sz w:val="20"/>
                <w:szCs w:val="18"/>
                <w:lang w:val="pt-PT"/>
              </w:rPr>
              <w:t xml:space="preserve"> n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/>
              </w:rPr>
              <w:t>acional de administração da modalidade filiada ao COB</w:t>
            </w:r>
            <w:r w:rsidRPr="0079714A">
              <w:rPr>
                <w:rFonts w:ascii="Verdana" w:eastAsia="Times New Roman" w:hAnsi="Verdana"/>
                <w:color w:val="231F20"/>
                <w:spacing w:val="1"/>
                <w:sz w:val="20"/>
                <w:szCs w:val="18"/>
                <w:lang w:val="pt-PT"/>
              </w:rPr>
              <w:t xml:space="preserve"> no período de 2019 a 2023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 xml:space="preserve">(Comprovação através dos boletins da competição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  <w:t xml:space="preserve">ou declaração 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e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/>
              </w:rPr>
              <w:t>ntidade</w:t>
            </w:r>
            <w:r w:rsidRPr="0079714A">
              <w:rPr>
                <w:rFonts w:ascii="Verdana" w:eastAsia="Times New Roman" w:hAnsi="Verdana"/>
                <w:color w:val="231F20"/>
                <w:spacing w:val="-24"/>
                <w:sz w:val="20"/>
                <w:szCs w:val="18"/>
                <w:lang w:val="pt-PT"/>
              </w:rPr>
              <w:t xml:space="preserve"> n</w:t>
            </w:r>
            <w:r w:rsidRPr="0079714A">
              <w:rPr>
                <w:rFonts w:ascii="Verdana" w:eastAsia="Times New Roman" w:hAnsi="Verdana"/>
                <w:color w:val="231F20"/>
                <w:spacing w:val="-1"/>
                <w:sz w:val="20"/>
                <w:szCs w:val="18"/>
                <w:lang w:val="pt-PT"/>
              </w:rPr>
              <w:t>acional de administração da modalidade</w:t>
            </w: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).</w:t>
            </w:r>
          </w:p>
        </w:tc>
        <w:tc>
          <w:tcPr>
            <w:tcW w:w="2966" w:type="dxa"/>
            <w:tcBorders>
              <w:top w:val="double" w:sz="4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color w:val="231F20"/>
                <w:sz w:val="20"/>
                <w:szCs w:val="18"/>
                <w:lang w:val="pt-PT"/>
              </w:rPr>
              <w:t>Competição nacional com participação de mais do que 6 unidades da federação.</w:t>
            </w:r>
          </w:p>
        </w:tc>
        <w:tc>
          <w:tcPr>
            <w:tcW w:w="605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10</w:t>
            </w:r>
          </w:p>
        </w:tc>
        <w:tc>
          <w:tcPr>
            <w:tcW w:w="617" w:type="dxa"/>
            <w:gridSpan w:val="2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2</w:t>
            </w:r>
          </w:p>
        </w:tc>
        <w:tc>
          <w:tcPr>
            <w:tcW w:w="867" w:type="dxa"/>
            <w:tcBorders>
              <w:top w:val="doub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Competição nacional com participação de 4 a 6 unidades da federação.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7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Competição regional com participação de 3 a 4 unidades da federação.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5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  <w:tc>
          <w:tcPr>
            <w:tcW w:w="3269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val="pt-PT" w:eastAsia="pt-BR"/>
              </w:rPr>
            </w:pPr>
          </w:p>
        </w:tc>
        <w:tc>
          <w:tcPr>
            <w:tcW w:w="29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eastAsia="Times New Roman" w:hAnsi="Verdana"/>
                <w:color w:val="231F20"/>
                <w:sz w:val="20"/>
                <w:szCs w:val="18"/>
                <w:lang w:eastAsia="pt-BR"/>
              </w:rPr>
            </w:pP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Não</w:t>
            </w: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 xml:space="preserve">atendimento e/ou </w:t>
            </w:r>
            <w:r w:rsidRPr="0079714A">
              <w:rPr>
                <w:rFonts w:ascii="Verdana" w:hAnsi="Verdana"/>
                <w:color w:val="231F20"/>
                <w:spacing w:val="-1"/>
                <w:sz w:val="20"/>
                <w:szCs w:val="18"/>
              </w:rPr>
              <w:t xml:space="preserve"> </w:t>
            </w:r>
            <w:r w:rsidRPr="0079714A">
              <w:rPr>
                <w:rFonts w:ascii="Verdana" w:hAnsi="Verdana"/>
                <w:color w:val="231F20"/>
                <w:sz w:val="20"/>
                <w:szCs w:val="18"/>
              </w:rPr>
              <w:t>atendimento insatisfatório.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sz w:val="20"/>
                <w:szCs w:val="18"/>
                <w:lang w:val="pt-PT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</w:tcPr>
          <w:p w:rsidR="0079714A" w:rsidRPr="0079714A" w:rsidRDefault="0079714A" w:rsidP="0079714A">
            <w:pPr>
              <w:tabs>
                <w:tab w:val="left" w:pos="4962"/>
              </w:tabs>
              <w:spacing w:line="240" w:lineRule="auto"/>
              <w:jc w:val="center"/>
              <w:rPr>
                <w:rFonts w:ascii="Verdana" w:hAnsi="Verdana"/>
                <w:sz w:val="20"/>
                <w:szCs w:val="18"/>
              </w:rPr>
            </w:pPr>
            <w:r w:rsidRPr="0079714A">
              <w:rPr>
                <w:rFonts w:ascii="Verdana" w:hAnsi="Verdana"/>
                <w:sz w:val="20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  <w:shd w:val="clear" w:color="auto" w:fill="E5DFEC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  <w:tr w:rsidR="0079714A" w:rsidRPr="0079714A" w:rsidTr="0079714A">
        <w:trPr>
          <w:trHeight w:val="425"/>
          <w:jc w:val="center"/>
        </w:trPr>
        <w:tc>
          <w:tcPr>
            <w:tcW w:w="7961" w:type="dxa"/>
            <w:gridSpan w:val="6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</w:pPr>
            <w:r w:rsidRPr="0079714A">
              <w:rPr>
                <w:rFonts w:ascii="Verdana" w:eastAsia="Times New Roman" w:hAnsi="Verdana"/>
                <w:b/>
                <w:sz w:val="20"/>
                <w:szCs w:val="18"/>
                <w:lang w:val="pt-PT"/>
              </w:rPr>
              <w:t>Total de pontuação</w:t>
            </w:r>
          </w:p>
        </w:tc>
        <w:tc>
          <w:tcPr>
            <w:tcW w:w="867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  <w:shd w:val="clear" w:color="auto" w:fill="FABF8F"/>
            <w:vAlign w:val="center"/>
          </w:tcPr>
          <w:p w:rsidR="0079714A" w:rsidRPr="0079714A" w:rsidRDefault="0079714A" w:rsidP="0079714A">
            <w:pPr>
              <w:widowControl w:val="0"/>
              <w:tabs>
                <w:tab w:val="left" w:pos="4962"/>
              </w:tabs>
              <w:autoSpaceDE w:val="0"/>
              <w:autoSpaceDN w:val="0"/>
              <w:spacing w:after="0" w:line="240" w:lineRule="auto"/>
              <w:rPr>
                <w:rFonts w:ascii="Verdana" w:eastAsia="Times New Roman" w:hAnsi="Verdana"/>
                <w:sz w:val="20"/>
                <w:szCs w:val="18"/>
                <w:lang w:val="pt-PT"/>
              </w:rPr>
            </w:pPr>
          </w:p>
        </w:tc>
      </w:tr>
    </w:tbl>
    <w:p w:rsidR="0079714A" w:rsidRPr="0079714A" w:rsidRDefault="0079714A" w:rsidP="0079714A">
      <w:pPr>
        <w:tabs>
          <w:tab w:val="left" w:pos="4962"/>
        </w:tabs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79714A" w:rsidRPr="0079714A" w:rsidRDefault="0079714A" w:rsidP="0079714A">
      <w:pPr>
        <w:spacing w:after="160" w:line="259" w:lineRule="auto"/>
        <w:rPr>
          <w:rFonts w:ascii="Verdana" w:hAnsi="Verdana"/>
          <w:sz w:val="20"/>
          <w:szCs w:val="18"/>
        </w:rPr>
      </w:pPr>
      <w:r w:rsidRPr="0079714A">
        <w:rPr>
          <w:rFonts w:ascii="Verdana" w:hAnsi="Verdana"/>
          <w:sz w:val="20"/>
          <w:szCs w:val="18"/>
        </w:rPr>
        <w:br w:type="page"/>
      </w:r>
    </w:p>
    <w:p w:rsidR="00C57198" w:rsidRPr="0079714A" w:rsidRDefault="00C57198" w:rsidP="0079714A">
      <w:pPr>
        <w:rPr>
          <w:sz w:val="24"/>
        </w:rPr>
      </w:pPr>
    </w:p>
    <w:sectPr w:rsidR="00C57198" w:rsidRPr="0079714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4A" w:rsidRDefault="0079714A" w:rsidP="005007B6">
      <w:pPr>
        <w:spacing w:after="0" w:line="240" w:lineRule="auto"/>
      </w:pPr>
      <w:r>
        <w:separator/>
      </w:r>
    </w:p>
  </w:endnote>
  <w:endnote w:type="continuationSeparator" w:id="0">
    <w:p w:rsidR="0079714A" w:rsidRDefault="0079714A" w:rsidP="0050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4A" w:rsidRDefault="0079714A" w:rsidP="005007B6">
      <w:pPr>
        <w:spacing w:after="0" w:line="240" w:lineRule="auto"/>
      </w:pPr>
      <w:r>
        <w:separator/>
      </w:r>
    </w:p>
  </w:footnote>
  <w:footnote w:type="continuationSeparator" w:id="0">
    <w:p w:rsidR="0079714A" w:rsidRDefault="0079714A" w:rsidP="0050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A" w:rsidRDefault="0079714A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14A" w:rsidRDefault="007971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36B3CEC"/>
    <w:multiLevelType w:val="hybridMultilevel"/>
    <w:tmpl w:val="DA94026A"/>
    <w:lvl w:ilvl="0" w:tplc="C9FE98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5675CF"/>
    <w:multiLevelType w:val="hybridMultilevel"/>
    <w:tmpl w:val="B04AA64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C01697"/>
    <w:multiLevelType w:val="multilevel"/>
    <w:tmpl w:val="A2F89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0DCB6690"/>
    <w:multiLevelType w:val="hybridMultilevel"/>
    <w:tmpl w:val="FBA81CFC"/>
    <w:lvl w:ilvl="0" w:tplc="43765EB8">
      <w:start w:val="1"/>
      <w:numFmt w:val="lowerLetter"/>
      <w:lvlText w:val="%1)"/>
      <w:lvlJc w:val="left"/>
      <w:pPr>
        <w:ind w:left="1102" w:hanging="301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3684E124">
      <w:numFmt w:val="bullet"/>
      <w:lvlText w:val="•"/>
      <w:lvlJc w:val="left"/>
      <w:pPr>
        <w:ind w:left="2062" w:hanging="301"/>
      </w:pPr>
      <w:rPr>
        <w:rFonts w:hint="default"/>
        <w:lang w:val="pt-PT" w:eastAsia="en-US" w:bidi="ar-SA"/>
      </w:rPr>
    </w:lvl>
    <w:lvl w:ilvl="2" w:tplc="C89C8A1C">
      <w:numFmt w:val="bullet"/>
      <w:lvlText w:val="•"/>
      <w:lvlJc w:val="left"/>
      <w:pPr>
        <w:ind w:left="3025" w:hanging="301"/>
      </w:pPr>
      <w:rPr>
        <w:rFonts w:hint="default"/>
        <w:lang w:val="pt-PT" w:eastAsia="en-US" w:bidi="ar-SA"/>
      </w:rPr>
    </w:lvl>
    <w:lvl w:ilvl="3" w:tplc="E02C9A12">
      <w:numFmt w:val="bullet"/>
      <w:lvlText w:val="•"/>
      <w:lvlJc w:val="left"/>
      <w:pPr>
        <w:ind w:left="3987" w:hanging="301"/>
      </w:pPr>
      <w:rPr>
        <w:rFonts w:hint="default"/>
        <w:lang w:val="pt-PT" w:eastAsia="en-US" w:bidi="ar-SA"/>
      </w:rPr>
    </w:lvl>
    <w:lvl w:ilvl="4" w:tplc="269A3A58">
      <w:numFmt w:val="bullet"/>
      <w:lvlText w:val="•"/>
      <w:lvlJc w:val="left"/>
      <w:pPr>
        <w:ind w:left="4950" w:hanging="301"/>
      </w:pPr>
      <w:rPr>
        <w:rFonts w:hint="default"/>
        <w:lang w:val="pt-PT" w:eastAsia="en-US" w:bidi="ar-SA"/>
      </w:rPr>
    </w:lvl>
    <w:lvl w:ilvl="5" w:tplc="B0BE195E">
      <w:numFmt w:val="bullet"/>
      <w:lvlText w:val="•"/>
      <w:lvlJc w:val="left"/>
      <w:pPr>
        <w:ind w:left="5913" w:hanging="301"/>
      </w:pPr>
      <w:rPr>
        <w:rFonts w:hint="default"/>
        <w:lang w:val="pt-PT" w:eastAsia="en-US" w:bidi="ar-SA"/>
      </w:rPr>
    </w:lvl>
    <w:lvl w:ilvl="6" w:tplc="AD6A5B26">
      <w:numFmt w:val="bullet"/>
      <w:lvlText w:val="•"/>
      <w:lvlJc w:val="left"/>
      <w:pPr>
        <w:ind w:left="6875" w:hanging="301"/>
      </w:pPr>
      <w:rPr>
        <w:rFonts w:hint="default"/>
        <w:lang w:val="pt-PT" w:eastAsia="en-US" w:bidi="ar-SA"/>
      </w:rPr>
    </w:lvl>
    <w:lvl w:ilvl="7" w:tplc="313C36FA">
      <w:numFmt w:val="bullet"/>
      <w:lvlText w:val="•"/>
      <w:lvlJc w:val="left"/>
      <w:pPr>
        <w:ind w:left="7838" w:hanging="301"/>
      </w:pPr>
      <w:rPr>
        <w:rFonts w:hint="default"/>
        <w:lang w:val="pt-PT" w:eastAsia="en-US" w:bidi="ar-SA"/>
      </w:rPr>
    </w:lvl>
    <w:lvl w:ilvl="8" w:tplc="A07AE91C">
      <w:numFmt w:val="bullet"/>
      <w:lvlText w:val="•"/>
      <w:lvlJc w:val="left"/>
      <w:pPr>
        <w:ind w:left="8801" w:hanging="301"/>
      </w:pPr>
      <w:rPr>
        <w:rFonts w:hint="default"/>
        <w:lang w:val="pt-PT" w:eastAsia="en-US" w:bidi="ar-SA"/>
      </w:rPr>
    </w:lvl>
  </w:abstractNum>
  <w:abstractNum w:abstractNumId="9" w15:restartNumberingAfterBreak="0">
    <w:nsid w:val="1F6D40AF"/>
    <w:multiLevelType w:val="multilevel"/>
    <w:tmpl w:val="532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C0107"/>
    <w:multiLevelType w:val="multilevel"/>
    <w:tmpl w:val="5490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52363"/>
    <w:multiLevelType w:val="multilevel"/>
    <w:tmpl w:val="9746C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E0083"/>
    <w:multiLevelType w:val="hybridMultilevel"/>
    <w:tmpl w:val="7DB29B0A"/>
    <w:lvl w:ilvl="0" w:tplc="65F254EE">
      <w:start w:val="1"/>
      <w:numFmt w:val="upperLetter"/>
      <w:lvlText w:val="%1)"/>
      <w:lvlJc w:val="left"/>
      <w:pPr>
        <w:ind w:left="661" w:hanging="291"/>
      </w:pPr>
      <w:rPr>
        <w:rFonts w:ascii="Arial" w:eastAsia="Arial" w:hAnsi="Arial" w:cs="Arial" w:hint="default"/>
        <w:b/>
        <w:bCs/>
        <w:spacing w:val="-3"/>
        <w:w w:val="99"/>
        <w:sz w:val="18"/>
        <w:szCs w:val="18"/>
        <w:lang w:val="pt-PT" w:eastAsia="en-US" w:bidi="ar-SA"/>
      </w:rPr>
    </w:lvl>
    <w:lvl w:ilvl="1" w:tplc="80327968">
      <w:start w:val="1"/>
      <w:numFmt w:val="upperRoman"/>
      <w:lvlText w:val="%2"/>
      <w:lvlJc w:val="left"/>
      <w:pPr>
        <w:ind w:left="1102" w:hanging="154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2" w:tplc="1DDC0A78">
      <w:numFmt w:val="bullet"/>
      <w:lvlText w:val="•"/>
      <w:lvlJc w:val="left"/>
      <w:pPr>
        <w:ind w:left="2169" w:hanging="154"/>
      </w:pPr>
      <w:rPr>
        <w:rFonts w:hint="default"/>
        <w:lang w:val="pt-PT" w:eastAsia="en-US" w:bidi="ar-SA"/>
      </w:rPr>
    </w:lvl>
    <w:lvl w:ilvl="3" w:tplc="F38E579A">
      <w:numFmt w:val="bullet"/>
      <w:lvlText w:val="•"/>
      <w:lvlJc w:val="left"/>
      <w:pPr>
        <w:ind w:left="3239" w:hanging="154"/>
      </w:pPr>
      <w:rPr>
        <w:rFonts w:hint="default"/>
        <w:lang w:val="pt-PT" w:eastAsia="en-US" w:bidi="ar-SA"/>
      </w:rPr>
    </w:lvl>
    <w:lvl w:ilvl="4" w:tplc="41081F1E">
      <w:numFmt w:val="bullet"/>
      <w:lvlText w:val="•"/>
      <w:lvlJc w:val="left"/>
      <w:pPr>
        <w:ind w:left="4308" w:hanging="154"/>
      </w:pPr>
      <w:rPr>
        <w:rFonts w:hint="default"/>
        <w:lang w:val="pt-PT" w:eastAsia="en-US" w:bidi="ar-SA"/>
      </w:rPr>
    </w:lvl>
    <w:lvl w:ilvl="5" w:tplc="05BEAC98">
      <w:numFmt w:val="bullet"/>
      <w:lvlText w:val="•"/>
      <w:lvlJc w:val="left"/>
      <w:pPr>
        <w:ind w:left="5378" w:hanging="154"/>
      </w:pPr>
      <w:rPr>
        <w:rFonts w:hint="default"/>
        <w:lang w:val="pt-PT" w:eastAsia="en-US" w:bidi="ar-SA"/>
      </w:rPr>
    </w:lvl>
    <w:lvl w:ilvl="6" w:tplc="DFDC95F6">
      <w:numFmt w:val="bullet"/>
      <w:lvlText w:val="•"/>
      <w:lvlJc w:val="left"/>
      <w:pPr>
        <w:ind w:left="6448" w:hanging="154"/>
      </w:pPr>
      <w:rPr>
        <w:rFonts w:hint="default"/>
        <w:lang w:val="pt-PT" w:eastAsia="en-US" w:bidi="ar-SA"/>
      </w:rPr>
    </w:lvl>
    <w:lvl w:ilvl="7" w:tplc="93DCFD2E">
      <w:numFmt w:val="bullet"/>
      <w:lvlText w:val="•"/>
      <w:lvlJc w:val="left"/>
      <w:pPr>
        <w:ind w:left="7517" w:hanging="154"/>
      </w:pPr>
      <w:rPr>
        <w:rFonts w:hint="default"/>
        <w:lang w:val="pt-PT" w:eastAsia="en-US" w:bidi="ar-SA"/>
      </w:rPr>
    </w:lvl>
    <w:lvl w:ilvl="8" w:tplc="5980E6E8">
      <w:numFmt w:val="bullet"/>
      <w:lvlText w:val="•"/>
      <w:lvlJc w:val="left"/>
      <w:pPr>
        <w:ind w:left="8587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40716914"/>
    <w:multiLevelType w:val="hybridMultilevel"/>
    <w:tmpl w:val="FEAC962C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34619C8"/>
    <w:multiLevelType w:val="hybridMultilevel"/>
    <w:tmpl w:val="9612A154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867071"/>
    <w:multiLevelType w:val="hybridMultilevel"/>
    <w:tmpl w:val="BDBC834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FE41BD4"/>
    <w:multiLevelType w:val="hybridMultilevel"/>
    <w:tmpl w:val="B8A88F3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23E2"/>
    <w:multiLevelType w:val="hybridMultilevel"/>
    <w:tmpl w:val="AC407E84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87078C1"/>
    <w:multiLevelType w:val="hybridMultilevel"/>
    <w:tmpl w:val="96501636"/>
    <w:lvl w:ilvl="0" w:tplc="C81457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7832D1"/>
    <w:multiLevelType w:val="multilevel"/>
    <w:tmpl w:val="88BAD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9B482C"/>
    <w:multiLevelType w:val="hybridMultilevel"/>
    <w:tmpl w:val="E664350E"/>
    <w:lvl w:ilvl="0" w:tplc="5C2C6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CB36DF"/>
    <w:multiLevelType w:val="hybridMultilevel"/>
    <w:tmpl w:val="4EF0D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D7D72"/>
    <w:multiLevelType w:val="hybridMultilevel"/>
    <w:tmpl w:val="9B268F90"/>
    <w:lvl w:ilvl="0" w:tplc="04160019">
      <w:start w:val="1"/>
      <w:numFmt w:val="lowerLetter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22"/>
  </w:num>
  <w:num w:numId="9">
    <w:abstractNumId w:val="7"/>
  </w:num>
  <w:num w:numId="10">
    <w:abstractNumId w:val="16"/>
  </w:num>
  <w:num w:numId="11">
    <w:abstractNumId w:val="15"/>
  </w:num>
  <w:num w:numId="12">
    <w:abstractNumId w:val="17"/>
  </w:num>
  <w:num w:numId="13">
    <w:abstractNumId w:val="13"/>
  </w:num>
  <w:num w:numId="14">
    <w:abstractNumId w:val="9"/>
  </w:num>
  <w:num w:numId="15">
    <w:abstractNumId w:val="19"/>
  </w:num>
  <w:num w:numId="16">
    <w:abstractNumId w:val="11"/>
  </w:num>
  <w:num w:numId="17">
    <w:abstractNumId w:val="18"/>
  </w:num>
  <w:num w:numId="18">
    <w:abstractNumId w:val="20"/>
  </w:num>
  <w:num w:numId="19">
    <w:abstractNumId w:val="10"/>
  </w:num>
  <w:num w:numId="20">
    <w:abstractNumId w:val="21"/>
  </w:num>
  <w:num w:numId="21">
    <w:abstractNumId w:val="5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73"/>
    <w:rsid w:val="005007B6"/>
    <w:rsid w:val="0079714A"/>
    <w:rsid w:val="00C57198"/>
    <w:rsid w:val="00D578A7"/>
    <w:rsid w:val="00F1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19A175-DADE-44A8-BF4A-6DCAB6B6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B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79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500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797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9714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007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1"/>
    <w:rsid w:val="007971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007B6"/>
    <w:pPr>
      <w:widowControl w:val="0"/>
      <w:autoSpaceDE w:val="0"/>
      <w:autoSpaceDN w:val="0"/>
      <w:spacing w:after="0" w:line="240" w:lineRule="auto"/>
      <w:ind w:left="109"/>
      <w:jc w:val="both"/>
    </w:pPr>
    <w:rPr>
      <w:rFonts w:ascii="Times New Roman" w:eastAsia="Times New Roman" w:hAnsi="Times New Roman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007B6"/>
    <w:rPr>
      <w:rFonts w:ascii="Times New Roman" w:eastAsia="Times New Roman" w:hAnsi="Times New Roman" w:cs="Times New Roman"/>
      <w:sz w:val="21"/>
      <w:szCs w:val="21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007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007B6"/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5007B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0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07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00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07B6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79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pt-PT"/>
    </w:rPr>
  </w:style>
  <w:style w:type="character" w:styleId="Hyperlink">
    <w:name w:val="Hyperlink"/>
    <w:uiPriority w:val="99"/>
    <w:unhideWhenUsed/>
    <w:rsid w:val="0079714A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79714A"/>
    <w:pPr>
      <w:ind w:left="720"/>
      <w:contextualSpacing/>
    </w:pPr>
  </w:style>
  <w:style w:type="character" w:customStyle="1" w:styleId="xcontentpasted17">
    <w:name w:val="x_contentpasted17"/>
    <w:basedOn w:val="Fontepargpadro"/>
    <w:rsid w:val="0079714A"/>
  </w:style>
  <w:style w:type="character" w:customStyle="1" w:styleId="xcontentpasted22">
    <w:name w:val="x_contentpasted22"/>
    <w:basedOn w:val="Fontepargpadro"/>
    <w:rsid w:val="0079714A"/>
  </w:style>
  <w:style w:type="character" w:customStyle="1" w:styleId="xcontentpasted19">
    <w:name w:val="x_contentpasted19"/>
    <w:basedOn w:val="Fontepargpadro"/>
    <w:rsid w:val="0079714A"/>
  </w:style>
  <w:style w:type="character" w:customStyle="1" w:styleId="xcontentpasted16">
    <w:name w:val="x_contentpasted16"/>
    <w:basedOn w:val="Fontepargpadro"/>
    <w:rsid w:val="0079714A"/>
  </w:style>
  <w:style w:type="character" w:customStyle="1" w:styleId="xcontentpasted18">
    <w:name w:val="x_contentpasted18"/>
    <w:basedOn w:val="Fontepargpadro"/>
    <w:rsid w:val="0079714A"/>
  </w:style>
  <w:style w:type="character" w:customStyle="1" w:styleId="xcontentpasted20">
    <w:name w:val="x_contentpasted20"/>
    <w:basedOn w:val="Fontepargpadro"/>
    <w:rsid w:val="0079714A"/>
  </w:style>
  <w:style w:type="character" w:customStyle="1" w:styleId="xcontentpasted15">
    <w:name w:val="x_contentpasted15"/>
    <w:basedOn w:val="Fontepargpadro"/>
    <w:rsid w:val="0079714A"/>
  </w:style>
  <w:style w:type="character" w:customStyle="1" w:styleId="xcontentpasted21">
    <w:name w:val="x_contentpasted21"/>
    <w:basedOn w:val="Fontepargpadro"/>
    <w:rsid w:val="0079714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14A"/>
    <w:rPr>
      <w:rFonts w:ascii="Segoe UI" w:hAnsi="Segoe UI" w:cs="Segoe UI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714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cskcde">
    <w:name w:val="cskcde"/>
    <w:basedOn w:val="Fontepargpadro"/>
    <w:rsid w:val="0079714A"/>
  </w:style>
  <w:style w:type="character" w:customStyle="1" w:styleId="hgkelc">
    <w:name w:val="hgkelc"/>
    <w:basedOn w:val="Fontepargpadro"/>
    <w:rsid w:val="0079714A"/>
  </w:style>
  <w:style w:type="character" w:styleId="Forte">
    <w:name w:val="Strong"/>
    <w:basedOn w:val="Fontepargpadro"/>
    <w:uiPriority w:val="22"/>
    <w:qFormat/>
    <w:rsid w:val="00797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4651</Words>
  <Characters>25120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JOSÉ DOS SANTOS DE QUEIROZ</dc:creator>
  <cp:keywords/>
  <dc:description/>
  <cp:lastModifiedBy>FELIPE JOSÉ DOS SANTOS DE QUEIROZ</cp:lastModifiedBy>
  <cp:revision>2</cp:revision>
  <dcterms:created xsi:type="dcterms:W3CDTF">2024-04-09T20:15:00Z</dcterms:created>
  <dcterms:modified xsi:type="dcterms:W3CDTF">2024-04-09T20:15:00Z</dcterms:modified>
</cp:coreProperties>
</file>